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5D" w:rsidRDefault="003F315D" w:rsidP="003F31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315D" w:rsidRDefault="003F315D" w:rsidP="003F31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315D" w:rsidRDefault="003F315D" w:rsidP="003F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OBOWIĄZAEK PRAWIDŁOWEGO ZAGOSPODAROWANIA MATERIAŁU SZCZEGÓLNEGO RYZYKA ( SRM )  W GOSPODARSTWACH W TRAKCIE UBOJU</w:t>
      </w:r>
    </w:p>
    <w:p w:rsidR="003F315D" w:rsidRDefault="003F315D" w:rsidP="003F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0D6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UWACZY NA UŻYTEK WŁASNY</w:t>
      </w:r>
    </w:p>
    <w:p w:rsidR="000D6F47" w:rsidRPr="000D6F47" w:rsidRDefault="000D6F47" w:rsidP="003F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F47" w:rsidRDefault="005E738D" w:rsidP="003F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D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D6F47" w:rsidRPr="000D6F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(WE) nr 999/2001 z dnia 22 maja 2001 r.</w:t>
      </w:r>
      <w:r w:rsidR="007A6EC3" w:rsidRPr="007A6E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6EC3" w:rsidRP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ustanawiającym zasady dotyczące zapobiegania, kontroli i zwa</w:t>
      </w:r>
      <w:r w:rsid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>lczania niektórych</w:t>
      </w:r>
      <w:r w:rsidR="007A6EC3" w:rsidRP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gąbczastych encefalopatii</w:t>
      </w:r>
      <w:r w:rsidRP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BSE ) </w:t>
      </w:r>
      <w:r w:rsidRP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obowiązek przekazania do uprawnionych </w:t>
      </w:r>
      <w:r w:rsidRPr="007A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Zakładów Utylizacyjnych</w:t>
      </w:r>
      <w:r w:rsidRPr="007A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ubocznych produktów pochodzenia zwierzęcego określanych jako materiał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szczególnego ryzyka.  Dotyczy to materiału, który powstał  podczas uboju w gospodarstwie ma użytek własny przeżuwaczy, takich jak: cielęta do 6 miesiąca życia, owce i kozy.</w:t>
      </w:r>
    </w:p>
    <w:p w:rsidR="005E738D" w:rsidRPr="005E738D" w:rsidRDefault="005E738D" w:rsidP="003F3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315D" w:rsidRPr="005E738D" w:rsidRDefault="005E738D" w:rsidP="003F3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części zwierząt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uzyskanych w czasie uboju, które należy przekazać do utylizacji pokazuje poniższa tabela.</w:t>
      </w:r>
    </w:p>
    <w:p w:rsidR="003F315D" w:rsidRPr="003F315D" w:rsidRDefault="003F315D" w:rsidP="003F3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567"/>
        <w:gridCol w:w="1559"/>
        <w:gridCol w:w="1559"/>
      </w:tblGrid>
      <w:tr w:rsidR="003F315D" w:rsidRPr="003F315D" w:rsidTr="003F315D">
        <w:tc>
          <w:tcPr>
            <w:tcW w:w="2977" w:type="dxa"/>
            <w:vMerge w:val="restart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Materiał szczególnego ryzyka ( SRM)</w:t>
            </w:r>
          </w:p>
        </w:tc>
        <w:tc>
          <w:tcPr>
            <w:tcW w:w="1276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Bydło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`</w:t>
            </w:r>
          </w:p>
        </w:tc>
        <w:tc>
          <w:tcPr>
            <w:tcW w:w="3118" w:type="dxa"/>
            <w:gridSpan w:val="2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Owce i kozy</w:t>
            </w:r>
          </w:p>
        </w:tc>
      </w:tr>
      <w:tr w:rsidR="003F315D" w:rsidRPr="003F315D" w:rsidTr="003F315D">
        <w:tc>
          <w:tcPr>
            <w:tcW w:w="297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do 6 miesięcy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do 12 miesięcy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od 12 miesięcy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Czaszka łącznie z mózgiem i oczami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Migdałki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Jelita od dwunastnicy do odbytnicy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Jelito biodrowe (kręte)</w:t>
            </w:r>
          </w:p>
        </w:tc>
        <w:tc>
          <w:tcPr>
            <w:tcW w:w="1276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Śledziona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Krezka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Zwłoki przeżuwaczy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  <w:tr w:rsidR="003F315D" w:rsidRPr="003F315D" w:rsidTr="003F315D">
        <w:tc>
          <w:tcPr>
            <w:tcW w:w="2977" w:type="dxa"/>
            <w:vAlign w:val="center"/>
          </w:tcPr>
          <w:p w:rsidR="003F315D" w:rsidRPr="003F315D" w:rsidRDefault="003F315D" w:rsidP="00586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Rdzeń kręgowy</w:t>
            </w:r>
          </w:p>
        </w:tc>
        <w:tc>
          <w:tcPr>
            <w:tcW w:w="1276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3F315D" w:rsidRPr="003F315D" w:rsidRDefault="003F315D" w:rsidP="00586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15D">
              <w:rPr>
                <w:rFonts w:ascii="Arial" w:hAnsi="Arial" w:cs="Arial"/>
                <w:b/>
                <w:sz w:val="16"/>
                <w:szCs w:val="16"/>
              </w:rPr>
              <w:t>SRM</w:t>
            </w:r>
          </w:p>
        </w:tc>
      </w:tr>
    </w:tbl>
    <w:p w:rsidR="004C7ACD" w:rsidRDefault="004C7ACD" w:rsidP="004C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C7ACD" w:rsidRDefault="007A6EC3" w:rsidP="004C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C7ACD" w:rsidRP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tym, każdorazowo</w:t>
      </w:r>
      <w:r w:rsid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kiedy przeprowadza się ubój przeżuwaczy w gospodarstwie należy powiadomić wcześniej Zakład Utylizacyjny i zgłosić zapotrzebowanie na odbiór SRM powstały w wyniku uboju.  Na powiadomieniu</w:t>
      </w:r>
      <w:r w:rsidR="002B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składanym do powiatowego lekarza weterynarii</w:t>
      </w:r>
      <w:r w:rsid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7ACD" w:rsidRP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zamiarze przeprowadzenia uboju cieląt do szóstego miesiąca życia, owiec lub kóz w celu produkcji mięsa przeznaczonego na użytek własny</w:t>
      </w:r>
      <w:r w:rsidR="002B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właściciel gospodarstwa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oświadcza, że prawidłowo zagospodaruje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ww. </w:t>
      </w:r>
      <w:r w:rsidR="004C7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</w:t>
      </w:r>
      <w:r w:rsidR="002B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A6EC3" w:rsidRPr="004C7ACD" w:rsidRDefault="007A6EC3" w:rsidP="004C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6EC3" w:rsidRDefault="007A6EC3" w:rsidP="003F3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Najbliższy Zakład Utylizacyjny</w:t>
      </w:r>
    </w:p>
    <w:p w:rsidR="007A6EC3" w:rsidRPr="004C7ACD" w:rsidRDefault="007A6EC3" w:rsidP="003F3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6EC3" w:rsidRPr="007A6EC3" w:rsidRDefault="007A6EC3" w:rsidP="007A6EC3">
      <w:pPr>
        <w:pStyle w:val="NormalnyWeb"/>
        <w:shd w:val="clear" w:color="auto" w:fill="FFFFFF"/>
        <w:spacing w:before="28" w:beforeAutospacing="0" w:after="28" w:afterAutospacing="0"/>
        <w:rPr>
          <w:rFonts w:ascii="Helvetica" w:hAnsi="Helvetica" w:cs="Helvetica"/>
          <w:color w:val="000000"/>
          <w:sz w:val="18"/>
          <w:szCs w:val="18"/>
        </w:rPr>
      </w:pPr>
      <w:r w:rsidRPr="007A6EC3">
        <w:rPr>
          <w:rStyle w:val="Pogrubienie"/>
          <w:rFonts w:ascii="Helvetica" w:hAnsi="Helvetica" w:cs="Helvetica"/>
          <w:sz w:val="18"/>
          <w:szCs w:val="18"/>
        </w:rPr>
        <w:t>Zakład Utylizacji Olszówka</w:t>
      </w:r>
      <w:r>
        <w:rPr>
          <w:rStyle w:val="Pogrubienie"/>
          <w:rFonts w:ascii="Helvetica" w:hAnsi="Helvetica" w:cs="Helvetica"/>
          <w:sz w:val="18"/>
          <w:szCs w:val="18"/>
        </w:rPr>
        <w:t xml:space="preserve">                                                                    </w:t>
      </w:r>
      <w:r>
        <w:rPr>
          <w:rStyle w:val="Pogrubienie"/>
          <w:rFonts w:ascii="Helvetica" w:hAnsi="Helvetica" w:cs="Helvetica"/>
          <w:color w:val="000000"/>
          <w:sz w:val="21"/>
          <w:szCs w:val="21"/>
        </w:rPr>
        <w:t>tel. kom.+48 515-204-663</w:t>
      </w:r>
    </w:p>
    <w:p w:rsidR="007A6EC3" w:rsidRDefault="007A6EC3" w:rsidP="007A6EC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Olszówka                                                                                                     </w:t>
      </w:r>
    </w:p>
    <w:p w:rsidR="007A6EC3" w:rsidRDefault="007A6EC3" w:rsidP="007A6EC3">
      <w:pPr>
        <w:pStyle w:val="NormalnyWeb"/>
        <w:shd w:val="clear" w:color="auto" w:fill="FFFFFF"/>
        <w:spacing w:before="28" w:beforeAutospacing="0" w:after="28" w:afterAutospacing="0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87-400 Golub-Dobrzyń                                                                                 </w:t>
      </w:r>
      <w:r w:rsidRPr="007A6EC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6EC3">
        <w:rPr>
          <w:rFonts w:ascii="Helvetica" w:hAnsi="Helvetica" w:cs="Helvetica"/>
          <w:b/>
          <w:color w:val="000000"/>
          <w:sz w:val="21"/>
          <w:szCs w:val="21"/>
        </w:rPr>
        <w:t>tel. (0-56) 683-25-62</w:t>
      </w:r>
    </w:p>
    <w:p w:rsidR="007A6EC3" w:rsidRDefault="007A6EC3" w:rsidP="007A6EC3">
      <w:pPr>
        <w:pStyle w:val="NormalnyWeb"/>
        <w:shd w:val="clear" w:color="auto" w:fill="FFFFFF"/>
        <w:spacing w:before="28" w:beforeAutospacing="0" w:after="28" w:afterAutospacing="0"/>
        <w:rPr>
          <w:rFonts w:ascii="Helvetica" w:hAnsi="Helvetica" w:cs="Helvetica"/>
          <w:b/>
          <w:color w:val="000000"/>
          <w:sz w:val="21"/>
          <w:szCs w:val="21"/>
        </w:rPr>
      </w:pPr>
    </w:p>
    <w:p w:rsidR="00E64BF4" w:rsidRPr="007A6EC3" w:rsidRDefault="007A6EC3" w:rsidP="007A6EC3">
      <w:pPr>
        <w:pStyle w:val="NormalnyWeb"/>
        <w:shd w:val="clear" w:color="auto" w:fill="FFFFFF"/>
        <w:spacing w:before="28" w:beforeAutospacing="0" w:after="28" w:afterAutospacing="0"/>
        <w:jc w:val="both"/>
        <w:rPr>
          <w:color w:val="000000"/>
          <w:sz w:val="22"/>
          <w:szCs w:val="22"/>
        </w:rPr>
      </w:pPr>
      <w:r w:rsidRPr="007A6EC3">
        <w:rPr>
          <w:color w:val="000000"/>
          <w:sz w:val="22"/>
          <w:szCs w:val="22"/>
        </w:rPr>
        <w:t xml:space="preserve">       W przypadku stwierdzenia nieprawidłowości zagospodarowania SRM w gospodarstwie powiatowy lekarz weterynarii może wdrożyć w stosunku do właściciela sankcje finansowe zgodne z rozporządzeniem Ministra Rolnictwa i Rozwoju Wsi z dnia 2 maja 2014 r. w sprawie wysokości kar pieniężnych za naruszenia określone w przepisach o ochronie zdrowia zwierząt oraz zwalczaniu chorób zakaźnych zwierząt dotyczące postępowania z ubocznymi produktami pochodzenia zwierzęcego. </w:t>
      </w:r>
      <w:r w:rsidRPr="007A6EC3">
        <w:rPr>
          <w:color w:val="000000"/>
          <w:sz w:val="22"/>
          <w:szCs w:val="22"/>
        </w:rPr>
        <w:br/>
      </w:r>
    </w:p>
    <w:sectPr w:rsidR="00E64BF4" w:rsidRPr="007A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5D"/>
    <w:rsid w:val="00031E8D"/>
    <w:rsid w:val="000D6F47"/>
    <w:rsid w:val="002B60B1"/>
    <w:rsid w:val="003F315D"/>
    <w:rsid w:val="004C7ACD"/>
    <w:rsid w:val="005E738D"/>
    <w:rsid w:val="007A6EC3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35D6-757B-495D-A262-3ED01CE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1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E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2017-02-02T11:05:00Z</cp:lastPrinted>
  <dcterms:created xsi:type="dcterms:W3CDTF">2017-02-01T11:18:00Z</dcterms:created>
  <dcterms:modified xsi:type="dcterms:W3CDTF">2017-02-01T13:02:00Z</dcterms:modified>
</cp:coreProperties>
</file>